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000377F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1E9D7F" w14:textId="77777777" w:rsidR="00C16969" w:rsidRDefault="00C1696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626F027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1696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169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169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076E5FF8" w:rsidR="00CF1A5A" w:rsidRPr="00C16969" w:rsidRDefault="004B4E9E" w:rsidP="00C169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6969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в чрезвычайных ситуациях</w:t>
      </w:r>
    </w:p>
    <w:p w14:paraId="3D15541A" w14:textId="77777777" w:rsidR="00CF1A5A" w:rsidRPr="00AA4D86" w:rsidRDefault="00CF1A5A" w:rsidP="00C1696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F9EB69E" w14:textId="77777777" w:rsidR="00C16969" w:rsidRDefault="00C16969" w:rsidP="00C169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313D8186" w:rsidR="00CF1A5A" w:rsidRPr="00C16969" w:rsidRDefault="00CF1A5A" w:rsidP="00C169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696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7DAB48" w14:textId="77777777" w:rsidR="00C16969" w:rsidRDefault="00C16969" w:rsidP="00C1696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6C384360" w:rsidR="00A20556" w:rsidRPr="00C16969" w:rsidRDefault="004B4E9E" w:rsidP="00C169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16969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</w:t>
      </w:r>
      <w:r w:rsidR="00C16969" w:rsidRPr="00C16969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одвижной состав железных дорог</w:t>
      </w:r>
    </w:p>
    <w:p w14:paraId="36B037AD" w14:textId="77777777" w:rsidR="00CF1A5A" w:rsidRPr="000E33B9" w:rsidRDefault="00CF1A5A" w:rsidP="00C1696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ECF9071" w14:textId="77777777" w:rsidR="00C16969" w:rsidRDefault="00C16969" w:rsidP="00C1696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7B9C860D" w:rsidR="00CF1A5A" w:rsidRPr="00C16969" w:rsidRDefault="00CF1A5A" w:rsidP="00C1696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1696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EC94637" w14:textId="77777777" w:rsidR="00C16969" w:rsidRDefault="00C16969" w:rsidP="00C1696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1DFD0583" w:rsidR="00A20556" w:rsidRPr="00C16969" w:rsidRDefault="00E12910" w:rsidP="00C1696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1696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147C40F0" w14:textId="77777777" w:rsidR="00CF1A5A" w:rsidRPr="000E33B9" w:rsidRDefault="00CF1A5A" w:rsidP="00C1696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4CA7B32E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4B4E9E">
        <w:t>зачет</w:t>
      </w:r>
      <w:r w:rsidR="00DF7B8A">
        <w:t xml:space="preserve"> для д/о</w:t>
      </w:r>
      <w:r w:rsidRPr="00AC15ED">
        <w:t xml:space="preserve"> </w:t>
      </w:r>
      <w:r w:rsidR="00DF7B8A">
        <w:t>- 3 семестр, для з/о - 2 курс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4B4E9E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B4E9E" w:rsidRPr="009B4FAE" w14:paraId="08CC9A13" w14:textId="77777777" w:rsidTr="004B4E9E">
        <w:trPr>
          <w:trHeight w:val="1068"/>
        </w:trPr>
        <w:tc>
          <w:tcPr>
            <w:tcW w:w="5464" w:type="dxa"/>
            <w:vAlign w:val="center"/>
          </w:tcPr>
          <w:p w14:paraId="42D137E9" w14:textId="18C55767" w:rsidR="004B4E9E" w:rsidRPr="004B4E9E" w:rsidRDefault="009B4EE0" w:rsidP="004B4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EE0">
              <w:rPr>
                <w:rFonts w:ascii="Times New Roman" w:eastAsia="Times New Roman" w:hAnsi="Times New Roman" w:cs="Times New Roman"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2BA59C54" w:rsidR="004B4E9E" w:rsidRPr="00355027" w:rsidRDefault="009B4EE0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4B4E9E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B3243F" w:rsidRPr="009B4FAE" w14:paraId="3E18CF54" w14:textId="77777777" w:rsidTr="00971D28">
        <w:tc>
          <w:tcPr>
            <w:tcW w:w="3669" w:type="dxa"/>
            <w:vMerge w:val="restart"/>
          </w:tcPr>
          <w:p w14:paraId="550D7AF2" w14:textId="447D5CC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A9F3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05D28322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46FF71F8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(1-57)</w:t>
            </w:r>
          </w:p>
          <w:p w14:paraId="09F2AE63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43F" w:rsidRPr="009B4FAE" w14:paraId="38450AA2" w14:textId="77777777" w:rsidTr="00971D28">
        <w:tc>
          <w:tcPr>
            <w:tcW w:w="3669" w:type="dxa"/>
            <w:vMerge/>
          </w:tcPr>
          <w:p w14:paraId="06804D5D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C4DD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03248FD4" w14:textId="4B012288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162AC95E" w14:textId="56DA7A71" w:rsidR="00B3243F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Кейс-з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(1-3)</w:t>
            </w:r>
          </w:p>
          <w:p w14:paraId="29E168D8" w14:textId="51211075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(1-9)</w:t>
            </w:r>
          </w:p>
          <w:p w14:paraId="2CAE5D7B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43F" w:rsidRPr="009B4FAE" w14:paraId="214621C4" w14:textId="77777777" w:rsidTr="00971D28">
        <w:tc>
          <w:tcPr>
            <w:tcW w:w="3669" w:type="dxa"/>
            <w:vMerge/>
          </w:tcPr>
          <w:p w14:paraId="713B4F65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DFFE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Обучающийся владеет: навыками использования  средств </w:t>
            </w:r>
            <w:r w:rsidRPr="00B3243F">
              <w:rPr>
                <w:rFonts w:ascii="Times New Roman" w:eastAsia="Times New Roman" w:hAnsi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безопасности при возникновении военных конфликтов, опасных или чрезвычайных ситуаций; </w:t>
            </w:r>
          </w:p>
          <w:p w14:paraId="0B61D0F4" w14:textId="6FE3FE45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4299CC79" w14:textId="53AED074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AFB">
              <w:rPr>
                <w:rFonts w:ascii="Times New Roman" w:hAnsi="Times New Roman"/>
                <w:sz w:val="20"/>
                <w:szCs w:val="20"/>
              </w:rPr>
              <w:t>Кейс-задания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ACDF93F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3E6BB1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7A8C7050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C16969">
        <w:rPr>
          <w:rFonts w:ascii="Times New Roman" w:eastAsia="Times New Roman" w:hAnsi="Times New Roman"/>
          <w:sz w:val="24"/>
          <w:szCs w:val="24"/>
        </w:rPr>
        <w:t>у</w:t>
      </w:r>
      <w:r w:rsidR="00A63EA4">
        <w:rPr>
          <w:rFonts w:ascii="Times New Roman" w:eastAsia="Times New Roman" w:hAnsi="Times New Roman"/>
          <w:sz w:val="24"/>
          <w:szCs w:val="24"/>
        </w:rPr>
        <w:t>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995B55" w:rsidRPr="006459F1" w14:paraId="462AA3AD" w14:textId="77777777" w:rsidTr="00995B55">
        <w:trPr>
          <w:trHeight w:val="428"/>
        </w:trPr>
        <w:tc>
          <w:tcPr>
            <w:tcW w:w="3085" w:type="dxa"/>
          </w:tcPr>
          <w:p w14:paraId="13A57D2C" w14:textId="59AD799F" w:rsidR="00995B55" w:rsidRPr="00B24C1F" w:rsidRDefault="009B4EE0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512" w:type="dxa"/>
          </w:tcPr>
          <w:p w14:paraId="1F3074E4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1010E72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B0DA974" w14:textId="47F1E985" w:rsidR="00995B55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8B13C42" w14:textId="77777777" w:rsidR="00995B55" w:rsidRPr="009C6031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60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404752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404752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404752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404752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404752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5"/>
              </w:rPr>
              <w:t xml:space="preserve">б) </w:t>
            </w:r>
            <w:r w:rsidRPr="00404752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404752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404752">
              <w:rPr>
                <w:rStyle w:val="91"/>
                <w:rFonts w:eastAsiaTheme="minorEastAsia"/>
              </w:rPr>
              <w:t xml:space="preserve">.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404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404752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</w:rPr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Хабаровск, Ростов-на-Дону, Санкт-Петербург, Москва, Красноярск,</w:t>
            </w:r>
            <w:r w:rsidR="00BE4AA2" w:rsidRPr="00404752">
              <w:rPr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404752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Хабаровск, Ростов-на-Дону, Санкт-Петербург, Москва, Нижний Новгород, Екатеринбург, Иркутск</w:t>
            </w:r>
          </w:p>
          <w:p w14:paraId="7DF9AB60" w14:textId="7D80E4DF" w:rsidR="00E50F7F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Ростов-на-Дону, Санкт-Петербург, Москва, Красноярск,</w:t>
            </w:r>
            <w:r w:rsidR="00BE4AA2" w:rsidRPr="00404752">
              <w:rPr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404752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404752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404752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б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404752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404752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а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404752">
              <w:rPr>
                <w:rStyle w:val="af5"/>
                <w:b w:val="0"/>
                <w:bCs w:val="0"/>
              </w:rPr>
              <w:t>б)</w:t>
            </w:r>
            <w:r w:rsidRPr="00404752">
              <w:rPr>
                <w:rStyle w:val="af5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404752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404752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404752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404752">
              <w:rPr>
                <w:rStyle w:val="af4"/>
                <w:i w:val="0"/>
                <w:iCs w:val="0"/>
                <w:u w:val="single"/>
              </w:rPr>
              <w:t>П</w:t>
            </w:r>
            <w:r w:rsidRPr="00404752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- это:</w:t>
            </w:r>
          </w:p>
          <w:p w14:paraId="266AF178" w14:textId="630A548F" w:rsidR="00BE4AA2" w:rsidRPr="00404752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404752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lastRenderedPageBreak/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40475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40475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а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404752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б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404752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40475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404752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404752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404752">
              <w:rPr>
                <w:color w:val="000000"/>
                <w:sz w:val="24"/>
                <w:szCs w:val="24"/>
              </w:rPr>
              <w:t>животных</w:t>
            </w:r>
            <w:r w:rsidRPr="00404752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- это:</w:t>
            </w:r>
          </w:p>
          <w:p w14:paraId="2205C32A" w14:textId="77777777" w:rsidR="00404752" w:rsidRPr="00404752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AC08FE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C08FE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AC08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C08FE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AC08FE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AC08FE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AC08FE">
              <w:rPr>
                <w:rStyle w:val="af4"/>
                <w:i w:val="0"/>
                <w:iCs w:val="0"/>
              </w:rPr>
              <w:tab/>
            </w:r>
            <w:r w:rsidRPr="00AC08FE">
              <w:rPr>
                <w:sz w:val="24"/>
                <w:szCs w:val="24"/>
              </w:rPr>
              <w:t>очаг поражения</w:t>
            </w:r>
            <w:r w:rsidRPr="00AC08FE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AC08FE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AC08FE">
              <w:rPr>
                <w:i/>
                <w:iCs/>
                <w:sz w:val="24"/>
                <w:szCs w:val="24"/>
              </w:rPr>
              <w:t xml:space="preserve"> </w:t>
            </w:r>
            <w:r w:rsidRPr="00AC08FE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AC08FE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404752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404752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404752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404752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планирование и осуществление необходимых мер в области зашиты работников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404752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404752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404752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404752">
              <w:rPr>
                <w:rStyle w:val="90"/>
                <w:rFonts w:eastAsiaTheme="minorEastAsia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404752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lastRenderedPageBreak/>
              <w:t>в</w:t>
            </w:r>
            <w:r w:rsidRPr="00404752">
              <w:rPr>
                <w:rStyle w:val="90"/>
                <w:rFonts w:eastAsiaTheme="minorEastAsia"/>
              </w:rPr>
              <w:t xml:space="preserve">)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404752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F0E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404752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DF0E76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404752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404752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51A83E4" w:rsidR="00404752" w:rsidRPr="00404752" w:rsidRDefault="00084C60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0E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404752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404752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404752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г) 2</w:t>
            </w:r>
          </w:p>
          <w:p w14:paraId="213A6803" w14:textId="3FAE8EDA" w:rsidR="00404752" w:rsidRPr="00404752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40475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</w:pPr>
          </w:p>
          <w:p w14:paraId="3862A129" w14:textId="74330521" w:rsidR="00694DF2" w:rsidRPr="00694DF2" w:rsidRDefault="00084C60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DF2" w:rsidRPr="00694DF2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94DF2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94DF2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694DF2">
              <w:rPr>
                <w:sz w:val="24"/>
                <w:szCs w:val="24"/>
              </w:rPr>
              <w:t xml:space="preserve"> </w:t>
            </w:r>
            <w:r w:rsidRPr="00694DF2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Default="00926925" w:rsidP="009C6031">
            <w:pPr>
              <w:ind w:left="28"/>
              <w:jc w:val="both"/>
            </w:pPr>
          </w:p>
          <w:p w14:paraId="54F96232" w14:textId="3D44D4F7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7752359A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926925" w:rsidRPr="009269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3ABBE80B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Ночные; </w:t>
            </w:r>
          </w:p>
          <w:p w14:paraId="73F15E79" w14:textId="4468388B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Дневные;</w:t>
            </w:r>
          </w:p>
          <w:p w14:paraId="6D690BE7" w14:textId="3E51446F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Совместные; </w:t>
            </w:r>
          </w:p>
          <w:p w14:paraId="35146F53" w14:textId="6B46377F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д) Экстренные.</w:t>
            </w:r>
          </w:p>
          <w:p w14:paraId="222C0E5F" w14:textId="6BFF944C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03676D96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926925" w:rsidRPr="002C41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099FD1EB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9. К первой категории эвакуируемых относятся… : </w:t>
            </w:r>
          </w:p>
          <w:p w14:paraId="7F268097" w14:textId="29551615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926925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11B221AC" w:rsidR="009C6031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6031" w:rsidRPr="009C6031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031"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Какая вместимость противорадиационного укрытия? </w:t>
            </w:r>
          </w:p>
          <w:p w14:paraId="72658C4F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25 чел; </w:t>
            </w:r>
          </w:p>
          <w:p w14:paraId="59A66E2B" w14:textId="77777777" w:rsidR="009C6031" w:rsidRP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чел и более; </w:t>
            </w:r>
          </w:p>
          <w:p w14:paraId="3AD08E8B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100 чел и более; </w:t>
            </w:r>
          </w:p>
          <w:p w14:paraId="2DDCE81B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200 чел и более; </w:t>
            </w:r>
          </w:p>
          <w:p w14:paraId="255DCE4E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250 чел и более.</w:t>
            </w:r>
          </w:p>
          <w:p w14:paraId="540439D6" w14:textId="77777777" w:rsidR="009C6031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21A4994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 Боевые токсические химические вещества попадают в организм человека:</w:t>
            </w:r>
          </w:p>
          <w:p w14:paraId="429884F1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при вдыхании зараженного воздуха</w:t>
            </w:r>
          </w:p>
          <w:p w14:paraId="7030F71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через незащищенные кожные покровы и слизистые оболочки глаз</w:t>
            </w:r>
          </w:p>
          <w:p w14:paraId="218398D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В) всеми перечисленными способами</w:t>
            </w:r>
          </w:p>
          <w:p w14:paraId="508AB97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 зараженной пищей и водой</w:t>
            </w:r>
          </w:p>
          <w:p w14:paraId="74FA93EC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09C8A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 По назначению СИЗОД подразделяются на:</w:t>
            </w:r>
          </w:p>
          <w:p w14:paraId="2E64B67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противопылевые</w:t>
            </w:r>
            <w:proofErr w:type="spellEnd"/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противогазовые, универсальные</w:t>
            </w:r>
          </w:p>
          <w:p w14:paraId="68B8EBB7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гражданские, общевойсковые</w:t>
            </w:r>
          </w:p>
          <w:p w14:paraId="1937A85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шланговые, автономные</w:t>
            </w:r>
          </w:p>
          <w:p w14:paraId="0741074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гражданские, общевойсковые и промышленные</w:t>
            </w:r>
          </w:p>
          <w:p w14:paraId="64C16FE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EE0E4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22. По принципу защитного действия средства защиты подразделяются на:</w:t>
            </w:r>
          </w:p>
          <w:p w14:paraId="26A7EB6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фильтрующие и изолирующие</w:t>
            </w:r>
          </w:p>
          <w:p w14:paraId="12FEAE41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коллективные и индивидуальные</w:t>
            </w:r>
          </w:p>
          <w:p w14:paraId="4F6FB34D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противорадиационные и противохимические</w:t>
            </w:r>
          </w:p>
          <w:p w14:paraId="0B3E79F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универсальные и специализированные</w:t>
            </w:r>
          </w:p>
          <w:p w14:paraId="76D9251C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371881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 Какие факторы необходимы для возникновения горения:</w:t>
            </w:r>
          </w:p>
          <w:p w14:paraId="357F1AB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горючее вещество и источник зажигания</w:t>
            </w:r>
          </w:p>
          <w:p w14:paraId="683002EA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горючее вещество, окислитель и источник зажигания</w:t>
            </w:r>
          </w:p>
          <w:p w14:paraId="14ECCC90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высокая температура, высокое давление воздуха и большое количество горючих газов</w:t>
            </w:r>
          </w:p>
          <w:p w14:paraId="5B7065F6" w14:textId="05C7005A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источник зажигания и окислитель</w:t>
            </w:r>
          </w:p>
          <w:p w14:paraId="02046A4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6F074D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 Что представляет наибольшую опасность для человека при пожаре:</w:t>
            </w:r>
          </w:p>
          <w:p w14:paraId="0478146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ухудшение видимости вследствие задымления</w:t>
            </w:r>
          </w:p>
          <w:p w14:paraId="0DB4895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высокая температура</w:t>
            </w:r>
          </w:p>
          <w:p w14:paraId="6204BB9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открытое пламя</w:t>
            </w:r>
          </w:p>
          <w:p w14:paraId="6A9DA7E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токсичные продукты горения</w:t>
            </w:r>
          </w:p>
          <w:p w14:paraId="3D3E77F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8E44E2" w14:textId="3E651F2A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25. Одновременное интенсивное горение преобладающего количества зданий и сооружений на данном участке застройки (90% зданий и сооружений). Продвижение людей и техники через участок пожара невозможно без средств защиты от теплового излучения – это:</w:t>
            </w:r>
          </w:p>
          <w:p w14:paraId="0CF56460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сплошной пожар</w:t>
            </w:r>
          </w:p>
          <w:p w14:paraId="3D187B49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огневой шторм</w:t>
            </w:r>
          </w:p>
          <w:p w14:paraId="6F3E732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отдельный пожар</w:t>
            </w:r>
          </w:p>
          <w:p w14:paraId="49D3FAD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массовый пожар</w:t>
            </w:r>
          </w:p>
          <w:p w14:paraId="69B77838" w14:textId="77777777" w:rsidR="00CF7056" w:rsidRDefault="00CF7056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14:paraId="293DA40B" w14:textId="292106D4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Гражданская оборона – это:</w:t>
            </w:r>
          </w:p>
          <w:p w14:paraId="3CCB0B72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482D8E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организационные и специальные действия, осуществляемые в области гражданской обороны в соответствии с федеральными законами и иными нормативными правовыми актами Российской Федерации;</w:t>
            </w:r>
          </w:p>
          <w:p w14:paraId="3AC7CA2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В) разработка и осуществление мер, направленных на сохранение объектов, необходимых для устойчивого функционирования экономики и выживания населения в военное время</w:t>
            </w:r>
          </w:p>
          <w:p w14:paraId="1DA2B813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Г) орган федеральной исполнительной власти, проводящий государственную политику и осуществляющий руководство, координацию работ в области предупреждения и ликвидации ЧС</w:t>
            </w:r>
          </w:p>
          <w:p w14:paraId="067C611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A53499" w14:textId="27F8BCBE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Органы повседневного управления РСЧС на региональном уровне:</w:t>
            </w:r>
          </w:p>
          <w:p w14:paraId="18DFC6D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Национальный центр управления в кризисных ситуациях (НЦУКС)</w:t>
            </w:r>
          </w:p>
          <w:p w14:paraId="5BDC30A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Центры управления в кризисных ситуациях региональных центров МЧС России</w:t>
            </w:r>
          </w:p>
          <w:p w14:paraId="2943248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Центры управления в кризисных ситуациях Главных управлений МЧС России</w:t>
            </w:r>
          </w:p>
          <w:p w14:paraId="0FDD08D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Единые дежурно-диспетчерские службы муниципальных образований (ЕДДС МО)</w:t>
            </w:r>
          </w:p>
          <w:p w14:paraId="2DA7EF20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Правительственная комиссия по предупреждению и ликвидации чрезвычайных ситуаций и обеспечению пожарной безопасности</w:t>
            </w:r>
          </w:p>
          <w:p w14:paraId="1E8D771E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1F813B" w14:textId="56D43875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Постоянно действующие органы управления РСЧС на федеральном уровне:</w:t>
            </w:r>
          </w:p>
          <w:p w14:paraId="37AD8B4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МЧС России</w:t>
            </w:r>
          </w:p>
          <w:p w14:paraId="17C4EA4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комиссии Главных управлений МЧС России по субъектам Российской Федерации</w:t>
            </w:r>
          </w:p>
          <w:p w14:paraId="785C643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Региональные центры МЧС России</w:t>
            </w:r>
          </w:p>
          <w:p w14:paraId="0B7D2ADC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Национальный центр управления в кризисных ситуациях (НЦУКС)</w:t>
            </w:r>
          </w:p>
          <w:p w14:paraId="5BE1F91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71D9F8E" w14:textId="174DBA52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Силы гражданской обороны - это:</w:t>
            </w:r>
          </w:p>
          <w:p w14:paraId="167EC6E8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 спасательные воинские формирования федерального органа исполнительной власти; </w:t>
            </w:r>
          </w:p>
          <w:p w14:paraId="18A16E3A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вооруженные Силы Российской Федерации, другие войска и воинские формирования; </w:t>
            </w:r>
          </w:p>
          <w:p w14:paraId="040E668A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аварийно-спасательные службы и аварийно-спасательные формирования;</w:t>
            </w:r>
          </w:p>
          <w:p w14:paraId="378069D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все выше перечисленные</w:t>
            </w:r>
          </w:p>
          <w:p w14:paraId="54692F4D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4880C6" w14:textId="20B26B9B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Органами повседневного управления функциональной подсистемы ЖТСЧС являются:</w:t>
            </w:r>
          </w:p>
          <w:p w14:paraId="12812A0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служба ответственного дежурного Минтранса России</w:t>
            </w:r>
          </w:p>
          <w:p w14:paraId="003669A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единая дежурно-диспетчерская служба Ространснадзора</w:t>
            </w:r>
          </w:p>
          <w:p w14:paraId="427FB8A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В) дежурная служба Росжелдора</w:t>
            </w:r>
          </w:p>
          <w:p w14:paraId="38DAE29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дежурно-диспетчерские службы организаций железнодорожного транспорта</w:t>
            </w:r>
          </w:p>
          <w:p w14:paraId="40338483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Д) дежурно-диспетчерские службы владельцев инфраструктуры железнодорожного транспорта</w:t>
            </w:r>
          </w:p>
          <w:p w14:paraId="136F5E4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2805E40" w14:textId="689E5D79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Ликвидация региональных чрезвычайных ситуаций на железнодорожном транспорте осуществляется:</w:t>
            </w:r>
          </w:p>
          <w:p w14:paraId="01AC874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52CE9A50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силами и средствами организаций железнодорожного транспорта во взаимодействии с силами и средствами органов исполнительной власти соответствующих субъектов Российской Федерации, оказавшихся в зоне чрезвычайной ситуации</w:t>
            </w:r>
          </w:p>
          <w:p w14:paraId="5B02E20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18A5234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вооруженными Силами Российской Федерации, другими войсками и воинскими формированиями</w:t>
            </w:r>
          </w:p>
          <w:p w14:paraId="6CD60A33" w14:textId="0C9C7815" w:rsidR="00D10A16" w:rsidRPr="00CF7056" w:rsidRDefault="00D10A16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25EEB566" w:rsidR="00935ED2" w:rsidRPr="00B24C1F" w:rsidRDefault="009B4EE0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722" w:type="dxa"/>
          </w:tcPr>
          <w:p w14:paraId="75EAD3E1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4CCF5473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  <w:p w14:paraId="1C85E457" w14:textId="6FBFB4F4" w:rsidR="00935ED2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909D560" w14:textId="732A505D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794B9B77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64980B08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37EC13D7" w14:textId="4D2E79B0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76C1E217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070B7509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5D95844E" w14:textId="7BA0EF3A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4C017A5A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6FBFBC9D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9B3BEC9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риск гибели человека на судах Морского флота:</w:t>
            </w:r>
          </w:p>
          <w:p w14:paraId="164F58F1" w14:textId="6FAAE049" w:rsidR="00D10A16" w:rsidRDefault="00D10A16" w:rsidP="00D10A1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  <w:p w14:paraId="304A53B4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98B116" w14:textId="306BDD21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Произошла авария на атомной электростанции (АЭС), возникла угроза радиоактивного загрязнения местности. Ваши действия.</w:t>
            </w:r>
          </w:p>
          <w:p w14:paraId="74DE46B5" w14:textId="3EDB3BE8" w:rsid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Эталон ответа</w:t>
            </w:r>
          </w:p>
          <w:p w14:paraId="772C7CA6" w14:textId="11BF59A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аварии на радиационно-опасном объекте и угрозе радиоактивного загрязнения местности следует:</w:t>
            </w:r>
          </w:p>
          <w:p w14:paraId="009F96D0" w14:textId="4772196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включить радио (телевизор) и прослушать сообщение;</w:t>
            </w:r>
          </w:p>
          <w:p w14:paraId="36D83DA8" w14:textId="3D3C504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закрыть окна и двери, провести герметизацию помещения;</w:t>
            </w:r>
          </w:p>
          <w:p w14:paraId="54B7FB77" w14:textId="4DDFD9A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защитить продукты питания и сделать запас воды;</w:t>
            </w:r>
          </w:p>
          <w:p w14:paraId="1FBE980D" w14:textId="1FADC82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провести йодную профилактику;</w:t>
            </w:r>
          </w:p>
          <w:p w14:paraId="29AE1C42" w14:textId="68E4CDB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держать включенным радио (телевизор) и ждать дальнейших указаний.</w:t>
            </w:r>
          </w:p>
          <w:p w14:paraId="77BDAC8C" w14:textId="7E5D3FA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получении распоряжения на эвакуацию:</w:t>
            </w:r>
          </w:p>
          <w:p w14:paraId="60B6FC63" w14:textId="5A5F4B9F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освободить от содержимого холодильник, вынести скоропортящиеся продукты и мусор;</w:t>
            </w:r>
          </w:p>
          <w:p w14:paraId="1DD7A965" w14:textId="14E4F2E6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выключить газ, электричество, погасить огонь в печи;</w:t>
            </w:r>
          </w:p>
          <w:p w14:paraId="569BE94C" w14:textId="2E4716C1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надеть средства индивидуальной защиты, взять необходимые вещи, документы и продукты питания;</w:t>
            </w:r>
          </w:p>
          <w:p w14:paraId="7E0D2B96" w14:textId="67767BA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следовать на сборный эвакопункт.</w:t>
            </w:r>
          </w:p>
          <w:p w14:paraId="5A4E03AA" w14:textId="7777777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движении не пылить, избегать высокой травы и кустарника, не прикасаться к местным предметам и не ставить вещи на землю, не курить, не пить, не есть. Перед посадкой в транспорт обмести средства защиты, одежду, вещи, обмыть открытые участки тела.</w:t>
            </w:r>
          </w:p>
          <w:p w14:paraId="19FE8FF9" w14:textId="77777777" w:rsidR="006B4CC6" w:rsidRP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A93033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81D67E" w14:textId="0F0951B9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5. </w:t>
            </w: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районе вашего проживания произошла авария на химически опасном объекте с выбросом в атмосферу </w:t>
            </w:r>
            <w:proofErr w:type="spellStart"/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аварийно</w:t>
            </w:r>
            <w:proofErr w:type="spellEnd"/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химически опасного вещества (аммиака) (АХОВ). Ваши действия.</w:t>
            </w:r>
          </w:p>
          <w:p w14:paraId="4C0E9CAE" w14:textId="4CB7C51E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Эталон ответа</w:t>
            </w:r>
          </w:p>
          <w:p w14:paraId="22DA66D9" w14:textId="4111DDE6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6689CBC4" w14:textId="657A9DC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включить радио (телевизор) и выслушать сообщение;</w:t>
            </w:r>
          </w:p>
          <w:p w14:paraId="70F303C4" w14:textId="2C03408C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надеть средства защиты органов дыхания и кожи;</w:t>
            </w:r>
          </w:p>
          <w:p w14:paraId="193A7E8C" w14:textId="13CFF44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закрыть окна и форточки;</w:t>
            </w:r>
          </w:p>
          <w:p w14:paraId="783C2078" w14:textId="2BDA40B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отключить газ, воду, электричество, погасить огонь в печи;</w:t>
            </w:r>
          </w:p>
          <w:p w14:paraId="37B7C78D" w14:textId="6EF0D9C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взять документы, необходимые вещи и продукты;</w:t>
            </w:r>
          </w:p>
          <w:p w14:paraId="642DF008" w14:textId="28DED34D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укрыться в ближайшем убежище или покинуть район аварии.</w:t>
            </w:r>
          </w:p>
          <w:p w14:paraId="29330734" w14:textId="075CF32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отсутствии средств защиты и убежища:</w:t>
            </w:r>
          </w:p>
          <w:p w14:paraId="3F479599" w14:textId="13E8481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закрыть окна и двери;</w:t>
            </w:r>
          </w:p>
          <w:p w14:paraId="7A8AA104" w14:textId="5122E4BC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зашторить входные двери плотной тканью;</w:t>
            </w:r>
          </w:p>
          <w:p w14:paraId="1F43423B" w14:textId="42ADF19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провести герметизацию жилища;</w:t>
            </w:r>
          </w:p>
          <w:p w14:paraId="45ECB6A9" w14:textId="7250941E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держать включенным радио (телевизор) и ждать указаний.</w:t>
            </w:r>
          </w:p>
          <w:p w14:paraId="4D952122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B646C9" w14:textId="2619F9E9" w:rsidR="000A73E2" w:rsidRP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 xml:space="preserve"> Мужчина, 20 лет, заколачивая гвоздь, промахнулся и нанес себе удар молотком по указательному пальцу левой кисти. Моментально появились сильная боль в пальце, рефлекторное щадящее ограничение подвижности в нем и посинение кожи на его тыльной поверхности. Вопрос: Какую помощь Вы окажете пострадавшему?</w:t>
            </w:r>
          </w:p>
          <w:p w14:paraId="7278BCC1" w14:textId="3D5E1878" w:rsidR="00670FAE" w:rsidRP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В результате многочасового пребывания в жарком помещении с плохой вентиляцией самочувствие человека резко ухудшилось: появились головокружение, головная боль, сонливость, жажда, тошнота, участилось дыхание, пульс увеличился до 90 ударов в минуту. Внезапно человек потерял сознание. Вопрос: Как оказать первую помощь в данном случае?</w:t>
            </w:r>
          </w:p>
          <w:p w14:paraId="3373F98F" w14:textId="18E37D5A" w:rsid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Женщина получила ожог ноги кипятком. Вопрос: Как оказать доврачебную помощь?</w:t>
            </w:r>
          </w:p>
          <w:p w14:paraId="1B29FC11" w14:textId="6A4C98CB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3B8ECCC5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поверхности  туловища  и  верхних  конечностей.  Больной  крайне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2497B603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автомобильной  катастрофы  девочка  получила  тяжёлую  травму. Жалобы  на  боль  в  правой  нижней  конечности,  резко  усиливающуюся  при  попытке движений.  При  осмотре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6A3432E5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результате запуска  петард мальчик 10 лет получил ранение век и обширное ранение  глазного  яблока.  Жалобы  на  боль.  Вытекание  “тёплой  жидкости”  из  глаза. Объективно:  резаные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EF9DB3" w14:textId="3A2F2F43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14:paraId="0381868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 время  игры  подросток  упал  на  отведённую  руку,  возникла  резкая  боль, невозможность движений в плечевом суставе. При осмотре правого плечевого сустава </w:t>
            </w:r>
          </w:p>
          <w:p w14:paraId="1B1229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глубокая  деформация  в  виде  западения  тканей,  плечо  кажется  более  длинным.  При </w:t>
            </w:r>
          </w:p>
          <w:p w14:paraId="22BDDEC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попытке изменить положение в конечности усиливается боль и определяется пружинящее </w:t>
            </w:r>
          </w:p>
          <w:p w14:paraId="691846E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сопротивление.</w:t>
            </w:r>
          </w:p>
          <w:p w14:paraId="6365F7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59CF4CF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00C7FFE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неотложной помощи и обоснуйте каждый этап.</w:t>
            </w:r>
          </w:p>
          <w:p w14:paraId="13B079B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проведения транспортной иммобилизации верхней </w:t>
            </w:r>
          </w:p>
          <w:p w14:paraId="743B0C1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конечности.</w:t>
            </w:r>
          </w:p>
          <w:p w14:paraId="184AEDA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0D8C49D5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Диагноз: закрытый вывих правого плеча.</w:t>
            </w:r>
          </w:p>
          <w:p w14:paraId="59F9374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Алгоритм оказания неотложной помощи:</w:t>
            </w:r>
          </w:p>
          <w:p w14:paraId="48C9D8B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обезболивание (орошение области сустава хлорэтилом, в/м 2% р-р баралгина, триган,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максиган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028C848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шиной Крамера не меняя положение конечности в суставе;</w:t>
            </w:r>
          </w:p>
          <w:p w14:paraId="63C42B6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7C1960F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в травмпункт в положении сидя.</w:t>
            </w:r>
          </w:p>
          <w:p w14:paraId="22080BFD" w14:textId="655CC810" w:rsidR="00275AA6" w:rsidRPr="00670FAE" w:rsidRDefault="00275AA6" w:rsidP="009228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5C2BC3F7" w:rsidR="00935ED2" w:rsidRPr="00B24C1F" w:rsidRDefault="009B4EE0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УК-8.2: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722" w:type="dxa"/>
          </w:tcPr>
          <w:p w14:paraId="451262B0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навыками использования  средств обеспечения безопасности при возникновении военных конфликтов, опасных или чрезвычайных ситуаций; </w:t>
            </w:r>
          </w:p>
          <w:p w14:paraId="65BDD3DB" w14:textId="6D60DD37" w:rsidR="00935ED2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F44B32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000616E2" w:rsidR="00275AA6" w:rsidRPr="006E6FB2" w:rsidRDefault="006B4CC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3011039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 опасного вещества (аммиака) (АХОВ). Ваши действия.</w:t>
            </w:r>
          </w:p>
          <w:p w14:paraId="3AD83DC3" w14:textId="77777777" w:rsidR="00275AA6" w:rsidRPr="00310754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Ответ</w:t>
            </w:r>
          </w:p>
          <w:p w14:paraId="14C640A1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4C37773" w:rsidR="00275AA6" w:rsidRPr="006E6FB2" w:rsidRDefault="006B4CC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3C8864A1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310754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28478058" w14:textId="77777777" w:rsidR="00275AA6" w:rsidRPr="00C642F5" w:rsidRDefault="00275AA6" w:rsidP="00275AA6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5A136E28" w14:textId="77777777" w:rsidR="00275AA6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675EB98" w14:textId="287B6EBE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64DBF1BF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оценивается в первую очередь?</w:t>
            </w:r>
          </w:p>
          <w:p w14:paraId="78F21D29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исходные данные необходимы для прогноза?</w:t>
            </w:r>
          </w:p>
          <w:p w14:paraId="7B55B477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пределение размера зоны заражения.</w:t>
            </w:r>
          </w:p>
          <w:p w14:paraId="70203473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121212"/>
                <w:shd w:val="clear" w:color="auto" w:fill="FFFFFF"/>
              </w:rPr>
              <w:t>2</w:t>
            </w:r>
            <w:r w:rsidRPr="00C642F5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076DFCCB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2C4FE2CB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Какой вид медицинской помощи должны оказывать сандружинники?</w:t>
            </w:r>
          </w:p>
          <w:p w14:paraId="458E222C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EEAB03E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0EE93717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Не обеспечиваются.</w:t>
            </w:r>
          </w:p>
          <w:p w14:paraId="09640D92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429E19C6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14:paraId="54EF2C96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7"/>
                <w:szCs w:val="27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112D79A" w14:textId="77777777" w:rsidR="0087021E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7FD8CAC" w14:textId="5F454E61" w:rsidR="006B4CC6" w:rsidRPr="006B4CC6" w:rsidRDefault="006B4CC6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sz w:val="24"/>
                <w:szCs w:val="24"/>
              </w:rPr>
              <w:t>Кейс-задача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</w:t>
            </w:r>
            <w:r w:rsidRPr="006B4CC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>В гостинице «Тельбес» проводилась проверка,  и было выявлено, что имеется план проведения мероприятий по ГО, но нет системы оповещения, не осуществляется обучение работников в области ГО. Был составлен акт «О ликвидации данных нарушений». Каким законодательством пользовалась данная комиссия?</w:t>
            </w: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64F8F01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2DFD8A" w14:textId="77777777" w:rsidR="006B4CC6" w:rsidRPr="009E1016" w:rsidRDefault="006B4C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A03B7A" w14:textId="3D7D59DA" w:rsidR="008B49B1" w:rsidRPr="00C92AFB" w:rsidRDefault="00C92AFB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" w:name="_Hlk65253022"/>
      <w:r w:rsidRPr="00C92AFB">
        <w:rPr>
          <w:rFonts w:ascii="Times New Roman" w:hAnsi="Times New Roman"/>
          <w:color w:val="000000"/>
          <w:sz w:val="24"/>
          <w:szCs w:val="24"/>
        </w:rPr>
        <w:t>Законодательные основы обеспечения безопасности в чрезвычайных ситуациях в Российской Федерации</w:t>
      </w:r>
    </w:p>
    <w:p w14:paraId="1C167344" w14:textId="0CECC73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Организационная структура органов защиты населения и территорий при ЧС мирного и военного времени.</w:t>
      </w:r>
    </w:p>
    <w:p w14:paraId="2450B72B" w14:textId="72A3DD6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Гражданская оборона. Силы и средства ГО. Службы штаба ГО объекта.</w:t>
      </w:r>
    </w:p>
    <w:p w14:paraId="478FC0B1" w14:textId="1371906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РСЧС. Структура РСЧС. Координационные органы РСЧС. Задачи РСЧС.</w:t>
      </w:r>
    </w:p>
    <w:p w14:paraId="70E0187F" w14:textId="2027A59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Силы и средства РСЧС. Режимы функционирования РСЧС. Региональные центры РСЧС в РФ.</w:t>
      </w:r>
    </w:p>
    <w:p w14:paraId="6018A3F1" w14:textId="2C08DCC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Эвакуация. Кто и что подлежат эвакуации? Виды эвакуации в  зависимости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6B09FA2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Рассредоточение. Лица, подлежащие рассредоточению. Загородная зона.</w:t>
      </w:r>
    </w:p>
    <w:p w14:paraId="00EE07A0" w14:textId="78CFB2A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Способы проведения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5305283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План эвакуации объекта экономики. Принципы организации эвакуации населения.</w:t>
      </w:r>
    </w:p>
    <w:p w14:paraId="182D7DE1" w14:textId="07E418A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эвакуационных мероприятий. СЭП. ПЭП. Состав, задачи.</w:t>
      </w:r>
    </w:p>
    <w:p w14:paraId="2442E779" w14:textId="5492764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Виды ионизирующих излучений. Биологическое действие радиации. Возможные последствия воздействия ионизирующих излучений.</w:t>
      </w:r>
    </w:p>
    <w:p w14:paraId="35B6D26B" w14:textId="11CFE00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Параметры, характеризующие воздействие ионизирующего излучения и единицы их измерения.</w:t>
      </w:r>
    </w:p>
    <w:p w14:paraId="41B314F5" w14:textId="6ED13CE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Методы обнаружения и измерения ионизирующих излучений. Приборы дозиметрического контроля.</w:t>
      </w:r>
    </w:p>
    <w:p w14:paraId="0E37DCCA" w14:textId="6C1A997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537EA74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3CE40D0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Классификация загрязненных территорий по характеру необходимого контроля обстановки и </w:t>
      </w: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защитных мероприятий.</w:t>
      </w:r>
    </w:p>
    <w:p w14:paraId="272E5950" w14:textId="13D5D01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Взрыв (понятие). Взрывчатые вещества. Поражающие факторы при авариях на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0C9DD64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1E334C2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УВВ. Параметры УВВ. Характеристика зон разрушения при УВВ.</w:t>
      </w:r>
    </w:p>
    <w:p w14:paraId="1705E1B7" w14:textId="30FD112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АХОВ. Физико-химические свойства АХОВ и их поражающие факторы.</w:t>
      </w:r>
    </w:p>
    <w:p w14:paraId="57B0E4F9" w14:textId="77885D6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4574673A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Поражающие факторы при аварии на химически опасных объектах. Классификация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49B8C9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Виды воздействия АХОВ на организм человека. Пути поступления АХОВ в организм человека. Токсическое воздействие АХОВ  на организм человека.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0E6CD6B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Аварии на гидротехнических сооружениях. Причины аварий. Поражающие факторы ГДА. Виды ущерба от ГДА.</w:t>
      </w:r>
    </w:p>
    <w:p w14:paraId="36F94A47" w14:textId="0076194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Чрезвычайная ситуация (определение). Факторы риска. Источник ЧС. Зона ЧС.</w:t>
      </w:r>
    </w:p>
    <w:p w14:paraId="14A346AF" w14:textId="4DB56B40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Классификация ЧС (общая и по масштабу).</w:t>
      </w:r>
    </w:p>
    <w:p w14:paraId="56DB6696" w14:textId="43E04CA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ЖТСЧС. Координационные органы функциональной подсистемы.</w:t>
      </w:r>
    </w:p>
    <w:p w14:paraId="39FB7F7B" w14:textId="0EE92572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214E2F2D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4F74A3F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при авариях с выбросом хлора и аммиака.</w:t>
      </w:r>
    </w:p>
    <w:p w14:paraId="67ED6E23" w14:textId="48C42E8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Меры личной защиты при угрозе радиоактивного заражения.</w:t>
      </w:r>
    </w:p>
    <w:p w14:paraId="1AA71A03" w14:textId="2939B00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при авариях на транспорте.</w:t>
      </w:r>
    </w:p>
    <w:p w14:paraId="179D9F76" w14:textId="2524001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во время террористического акта.</w:t>
      </w:r>
    </w:p>
    <w:p w14:paraId="14FB3874" w14:textId="71239D7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Уровни систем оповещения ГО. Местные системы оповещения. Локальные системы оповещения (ЛСО).</w:t>
      </w:r>
    </w:p>
    <w:p w14:paraId="04B171AB" w14:textId="7E5C996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Порядок подачи оповещения о ЧС.</w:t>
      </w:r>
    </w:p>
    <w:p w14:paraId="26625117" w14:textId="4176B14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Основные внешние угрозы, способные вызвать военные ЧС.</w:t>
      </w:r>
    </w:p>
    <w:p w14:paraId="24CD9A07" w14:textId="017AEF8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Классификация современных средств поражения. ОСП. Поражающие факторы ОСП.</w:t>
      </w:r>
    </w:p>
    <w:p w14:paraId="7E9ABAA2" w14:textId="644474A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313CC7C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Химическое оружие. ОВ. Пути поступления ОВ в организм человека. Классификация боевых отравляющих веществ.</w:t>
      </w:r>
    </w:p>
    <w:p w14:paraId="6714954C" w14:textId="03C8BB5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46C7CC3A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Биологическое оружие. Биологические средства (БС). Возможные способы применения бактериологического оружия.</w:t>
      </w:r>
    </w:p>
    <w:p w14:paraId="5DE6D11A" w14:textId="79F29BD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Зона биологического поражения.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6B509D7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Основные мероприятия гражданской обороны для защиты жизни и здоровья населения в ЧС.</w:t>
      </w:r>
    </w:p>
    <w:p w14:paraId="031EA3DF" w14:textId="0EB5672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Мероприятия медицинской защиты в ЧС. Медицинские формирования. Средства медицинской защиты.</w:t>
      </w:r>
    </w:p>
    <w:p w14:paraId="498143F4" w14:textId="6042E7F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Аварийно-спасательные и другие неотложные работы.  Аварийно-спасательные формирования. НАСФ.</w:t>
      </w:r>
    </w:p>
    <w:p w14:paraId="7F18CC58" w14:textId="01C982F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2AB1F2D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07BE8D1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3437411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Защитные сооружения, их назначение и классификация. Требования, предъявляемые к защитным сооружениям (ЗС).</w:t>
      </w:r>
    </w:p>
    <w:p w14:paraId="60709F85" w14:textId="46C8B66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Последовательность оценки надёжности защиты производственного персонала объекта экономики.</w:t>
      </w:r>
    </w:p>
    <w:p w14:paraId="5BA49DE3" w14:textId="1D0A0C8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258F1D4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E62701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21736A5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ранах и переломах</w:t>
      </w:r>
    </w:p>
    <w:p w14:paraId="4C3D82DA" w14:textId="63C35DCD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термической травме (ожогах, обморожениях, переохлаждении)</w:t>
      </w:r>
    </w:p>
    <w:p w14:paraId="6ED1C5ED" w14:textId="58F2654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электротравме</w:t>
      </w:r>
    </w:p>
    <w:p w14:paraId="416F8D67" w14:textId="66242C88" w:rsidR="00CE7A4C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Иммобилизация. Варианты транспортировки пострадавшего</w:t>
      </w:r>
    </w:p>
    <w:bookmarkEnd w:id="3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E4E832E" w14:textId="1F0622F4" w:rsidR="000327BD" w:rsidRPr="00C16969" w:rsidRDefault="00F22904" w:rsidP="00C1696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F0337A" w14:textId="78BDA8EA" w:rsidR="000327BD" w:rsidRPr="009E1016" w:rsidRDefault="00F22904" w:rsidP="00C1696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8DD846" w14:textId="341A1F6C" w:rsidR="008B49B1" w:rsidRPr="008B49B1" w:rsidRDefault="008B49B1" w:rsidP="008B49B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49B1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F53B4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F83ABCC" w14:textId="77777777" w:rsidR="00C92AFB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4F35863" w14:textId="1F870DE8" w:rsidR="00CE7A4C" w:rsidRPr="00C16969" w:rsidRDefault="00C92AFB" w:rsidP="00C1696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  <w:sectPr w:rsidR="00CE7A4C" w:rsidRPr="00C16969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«Не 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8B49B1" w:rsidRPr="00C92AF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F22904" w:rsidRPr="00C92AFB">
        <w:rPr>
          <w:rFonts w:ascii="Times New Roman" w:hAnsi="Times New Roman"/>
          <w:sz w:val="24"/>
          <w:szCs w:val="24"/>
        </w:rPr>
        <w:t xml:space="preserve"> </w:t>
      </w:r>
    </w:p>
    <w:p w14:paraId="2024AF79" w14:textId="3DFFAF42" w:rsidR="001816F2" w:rsidRPr="009E1016" w:rsidRDefault="001816F2" w:rsidP="00C16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D3719" w14:textId="77777777" w:rsidR="002B3AAA" w:rsidRDefault="002B3AAA" w:rsidP="00EE3C25">
      <w:pPr>
        <w:spacing w:after="0" w:line="240" w:lineRule="auto"/>
      </w:pPr>
      <w:r>
        <w:separator/>
      </w:r>
    </w:p>
  </w:endnote>
  <w:endnote w:type="continuationSeparator" w:id="0">
    <w:p w14:paraId="543E51F4" w14:textId="77777777" w:rsidR="002B3AAA" w:rsidRDefault="002B3AAA" w:rsidP="00EE3C25">
      <w:pPr>
        <w:spacing w:after="0" w:line="240" w:lineRule="auto"/>
      </w:pPr>
      <w:r>
        <w:continuationSeparator/>
      </w:r>
    </w:p>
  </w:endnote>
  <w:endnote w:type="continuationNotice" w:id="1">
    <w:p w14:paraId="66C8C405" w14:textId="77777777" w:rsidR="002B3AAA" w:rsidRDefault="002B3A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3D60A" w14:textId="77777777" w:rsidR="002B3AAA" w:rsidRDefault="002B3AAA" w:rsidP="00EE3C25">
      <w:pPr>
        <w:spacing w:after="0" w:line="240" w:lineRule="auto"/>
      </w:pPr>
      <w:r>
        <w:separator/>
      </w:r>
    </w:p>
  </w:footnote>
  <w:footnote w:type="continuationSeparator" w:id="0">
    <w:p w14:paraId="62F09315" w14:textId="77777777" w:rsidR="002B3AAA" w:rsidRDefault="002B3AAA" w:rsidP="00EE3C25">
      <w:pPr>
        <w:spacing w:after="0" w:line="240" w:lineRule="auto"/>
      </w:pPr>
      <w:r>
        <w:continuationSeparator/>
      </w:r>
    </w:p>
  </w:footnote>
  <w:footnote w:type="continuationNotice" w:id="1">
    <w:p w14:paraId="48D0F427" w14:textId="77777777" w:rsidR="002B3AAA" w:rsidRDefault="002B3AAA">
      <w:pPr>
        <w:spacing w:after="0" w:line="240" w:lineRule="auto"/>
      </w:pPr>
    </w:p>
  </w:footnote>
  <w:footnote w:id="2">
    <w:p w14:paraId="16E259CF" w14:textId="77777777" w:rsidR="004B4E9E" w:rsidRPr="00A80977" w:rsidRDefault="004B4E9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3B8E5B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D934A6"/>
    <w:multiLevelType w:val="hybridMultilevel"/>
    <w:tmpl w:val="F1E8D5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7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 w:numId="2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4A5E"/>
    <w:rsid w:val="0006691F"/>
    <w:rsid w:val="00066AE2"/>
    <w:rsid w:val="00070E92"/>
    <w:rsid w:val="00084C60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27A8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34F2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A75F3"/>
    <w:rsid w:val="002B3AAA"/>
    <w:rsid w:val="002B787F"/>
    <w:rsid w:val="002C2C8C"/>
    <w:rsid w:val="002C35C5"/>
    <w:rsid w:val="002C4178"/>
    <w:rsid w:val="002C5147"/>
    <w:rsid w:val="002D202E"/>
    <w:rsid w:val="002E24B3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4B1D"/>
    <w:rsid w:val="00377F0F"/>
    <w:rsid w:val="00382157"/>
    <w:rsid w:val="00386731"/>
    <w:rsid w:val="003874C2"/>
    <w:rsid w:val="00387823"/>
    <w:rsid w:val="003A00D2"/>
    <w:rsid w:val="003A3A8E"/>
    <w:rsid w:val="003A417D"/>
    <w:rsid w:val="003A5ED2"/>
    <w:rsid w:val="003B00CE"/>
    <w:rsid w:val="003B110B"/>
    <w:rsid w:val="003D247F"/>
    <w:rsid w:val="003E6BB1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917"/>
    <w:rsid w:val="00433F98"/>
    <w:rsid w:val="004343CD"/>
    <w:rsid w:val="00434910"/>
    <w:rsid w:val="00436935"/>
    <w:rsid w:val="00445513"/>
    <w:rsid w:val="004535FB"/>
    <w:rsid w:val="0045692D"/>
    <w:rsid w:val="004577F0"/>
    <w:rsid w:val="0046071C"/>
    <w:rsid w:val="004733F2"/>
    <w:rsid w:val="00473BDF"/>
    <w:rsid w:val="0047463C"/>
    <w:rsid w:val="0047599B"/>
    <w:rsid w:val="004765F4"/>
    <w:rsid w:val="00481535"/>
    <w:rsid w:val="00487108"/>
    <w:rsid w:val="004927FB"/>
    <w:rsid w:val="004B007E"/>
    <w:rsid w:val="004B4E9E"/>
    <w:rsid w:val="004C026B"/>
    <w:rsid w:val="004D0F5D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C49"/>
    <w:rsid w:val="006946C7"/>
    <w:rsid w:val="00694DF2"/>
    <w:rsid w:val="0069718F"/>
    <w:rsid w:val="006B10C2"/>
    <w:rsid w:val="006B1336"/>
    <w:rsid w:val="006B2D36"/>
    <w:rsid w:val="006B4197"/>
    <w:rsid w:val="006B4CC6"/>
    <w:rsid w:val="006B7AAC"/>
    <w:rsid w:val="006D0851"/>
    <w:rsid w:val="006D31B0"/>
    <w:rsid w:val="006E7601"/>
    <w:rsid w:val="006F60A2"/>
    <w:rsid w:val="007035C6"/>
    <w:rsid w:val="00707255"/>
    <w:rsid w:val="00707A71"/>
    <w:rsid w:val="00715F1D"/>
    <w:rsid w:val="00717AE0"/>
    <w:rsid w:val="007340D3"/>
    <w:rsid w:val="00734914"/>
    <w:rsid w:val="007419C7"/>
    <w:rsid w:val="00742D94"/>
    <w:rsid w:val="007608E7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2A43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1AAF"/>
    <w:rsid w:val="00882AA1"/>
    <w:rsid w:val="00896FD5"/>
    <w:rsid w:val="00897CA4"/>
    <w:rsid w:val="008A0342"/>
    <w:rsid w:val="008A58D4"/>
    <w:rsid w:val="008B4342"/>
    <w:rsid w:val="008B49B1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E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63EA4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64D7"/>
    <w:rsid w:val="00B24C1F"/>
    <w:rsid w:val="00B31111"/>
    <w:rsid w:val="00B3243F"/>
    <w:rsid w:val="00B32EEB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16969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2AFB"/>
    <w:rsid w:val="00C96D18"/>
    <w:rsid w:val="00CA2875"/>
    <w:rsid w:val="00CC64E3"/>
    <w:rsid w:val="00CC698F"/>
    <w:rsid w:val="00CD31FE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7056"/>
    <w:rsid w:val="00D0594B"/>
    <w:rsid w:val="00D070B3"/>
    <w:rsid w:val="00D07748"/>
    <w:rsid w:val="00D10A16"/>
    <w:rsid w:val="00D15C38"/>
    <w:rsid w:val="00D16C57"/>
    <w:rsid w:val="00D27EB0"/>
    <w:rsid w:val="00D435AD"/>
    <w:rsid w:val="00D54958"/>
    <w:rsid w:val="00D54F2E"/>
    <w:rsid w:val="00D61D30"/>
    <w:rsid w:val="00D739D8"/>
    <w:rsid w:val="00D8172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53B4"/>
    <w:rsid w:val="00DF7B8A"/>
    <w:rsid w:val="00E01E18"/>
    <w:rsid w:val="00E02C26"/>
    <w:rsid w:val="00E05AEE"/>
    <w:rsid w:val="00E12910"/>
    <w:rsid w:val="00E12E0B"/>
    <w:rsid w:val="00E1549A"/>
    <w:rsid w:val="00E16588"/>
    <w:rsid w:val="00E17522"/>
    <w:rsid w:val="00E20530"/>
    <w:rsid w:val="00E22804"/>
    <w:rsid w:val="00E25B3F"/>
    <w:rsid w:val="00E34695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1D2A"/>
    <w:rsid w:val="00EC2DE1"/>
    <w:rsid w:val="00ED7D18"/>
    <w:rsid w:val="00ED7E38"/>
    <w:rsid w:val="00EE3C25"/>
    <w:rsid w:val="00EE567F"/>
    <w:rsid w:val="00EE6895"/>
    <w:rsid w:val="00EF2113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46C3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436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92C96-2754-4990-9899-196CB39D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16</Pages>
  <Words>5588</Words>
  <Characters>31858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33</cp:revision>
  <cp:lastPrinted>2021-02-16T04:52:00Z</cp:lastPrinted>
  <dcterms:created xsi:type="dcterms:W3CDTF">2021-02-26T07:21:00Z</dcterms:created>
  <dcterms:modified xsi:type="dcterms:W3CDTF">2026-08-06T14:37:00Z</dcterms:modified>
</cp:coreProperties>
</file>